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3994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14:paraId="02CCB963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02F0BD8C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14:paraId="68A44846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14:paraId="0175A0E9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18AAC3AB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6A21335D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16BC5DA1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53609565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3B502E77" w14:textId="77777777"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0E135EDB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182A9FF3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3646DD15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579C441F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20EE3CC5" w14:textId="77777777"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6E9E0D6E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14:paraId="40763A2F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12A2F56B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14:paraId="10ADC345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28E6C9" w14:textId="412C98A5" w:rsidR="00CB4A40" w:rsidRDefault="0003588A" w:rsidP="00CB4A40">
      <w:pPr>
        <w:pStyle w:val="Tekstpodstawowy3"/>
        <w:spacing w:after="0" w:line="276" w:lineRule="auto"/>
        <w:rPr>
          <w:rFonts w:eastAsia="Arial Unicode MS"/>
          <w:b/>
          <w:bCs/>
          <w:color w:val="000000"/>
          <w:lang w:eastAsia="ar-SA"/>
        </w:rPr>
      </w:pPr>
      <w:r w:rsidRPr="00FD640F">
        <w:rPr>
          <w:rFonts w:ascii="Arial" w:hAnsi="Arial" w:cs="Arial"/>
          <w:sz w:val="20"/>
          <w:szCs w:val="20"/>
        </w:rPr>
        <w:t>Przystępując do postępowania o udzielenie zamówienia publicznego na</w:t>
      </w:r>
      <w:r w:rsidR="00B61B25" w:rsidRPr="00FD640F">
        <w:rPr>
          <w:rFonts w:ascii="Arial" w:hAnsi="Arial" w:cs="Arial"/>
          <w:sz w:val="20"/>
          <w:szCs w:val="20"/>
        </w:rPr>
        <w:t xml:space="preserve"> zadanie pn</w:t>
      </w:r>
      <w:r w:rsidR="00B61B25" w:rsidRPr="00FD640F">
        <w:rPr>
          <w:rFonts w:ascii="Arial" w:hAnsi="Arial" w:cs="Arial"/>
          <w:b/>
          <w:sz w:val="20"/>
          <w:szCs w:val="20"/>
        </w:rPr>
        <w:t>.</w:t>
      </w:r>
      <w:r w:rsidRPr="00FD640F">
        <w:rPr>
          <w:rFonts w:ascii="Arial" w:hAnsi="Arial" w:cs="Arial"/>
          <w:b/>
          <w:sz w:val="20"/>
          <w:szCs w:val="20"/>
        </w:rPr>
        <w:t xml:space="preserve">: </w:t>
      </w:r>
      <w:r w:rsidR="00FD640F" w:rsidRPr="00CB4A40">
        <w:rPr>
          <w:rFonts w:ascii="Arial" w:hAnsi="Arial" w:cs="Arial"/>
          <w:sz w:val="20"/>
          <w:szCs w:val="20"/>
        </w:rPr>
        <w:t>„</w:t>
      </w:r>
      <w:r w:rsidR="00CB4A40" w:rsidRPr="00CB4A40">
        <w:rPr>
          <w:rFonts w:ascii="Arial" w:hAnsi="Arial" w:cs="Arial"/>
          <w:b/>
          <w:sz w:val="20"/>
          <w:szCs w:val="20"/>
        </w:rPr>
        <w:t xml:space="preserve">Wykonanie usługi bieżącej naprawy, </w:t>
      </w:r>
      <w:r w:rsidR="002C342C">
        <w:rPr>
          <w:rFonts w:ascii="Arial" w:hAnsi="Arial" w:cs="Arial"/>
          <w:b/>
          <w:sz w:val="20"/>
          <w:szCs w:val="20"/>
        </w:rPr>
        <w:t xml:space="preserve">profilowania oraz wyrównywania </w:t>
      </w:r>
      <w:r w:rsidR="00CB4A40" w:rsidRPr="00CB4A40">
        <w:rPr>
          <w:rFonts w:ascii="Arial" w:hAnsi="Arial" w:cs="Arial"/>
          <w:b/>
          <w:sz w:val="20"/>
          <w:szCs w:val="20"/>
        </w:rPr>
        <w:t>żwirowy</w:t>
      </w:r>
      <w:r w:rsidR="002C342C">
        <w:rPr>
          <w:rFonts w:ascii="Arial" w:hAnsi="Arial" w:cs="Arial"/>
          <w:b/>
          <w:sz w:val="20"/>
          <w:szCs w:val="20"/>
        </w:rPr>
        <w:t xml:space="preserve">ch i żwirowo – gruntowych dróg </w:t>
      </w:r>
      <w:r w:rsidR="00CB4A40" w:rsidRPr="00CB4A40">
        <w:rPr>
          <w:rFonts w:ascii="Arial" w:hAnsi="Arial" w:cs="Arial"/>
          <w:b/>
          <w:sz w:val="20"/>
          <w:szCs w:val="20"/>
        </w:rPr>
        <w:t>gminnych na teren</w:t>
      </w:r>
      <w:r w:rsidR="00104496">
        <w:rPr>
          <w:rFonts w:ascii="Arial" w:hAnsi="Arial" w:cs="Arial"/>
          <w:b/>
          <w:sz w:val="20"/>
          <w:szCs w:val="20"/>
        </w:rPr>
        <w:t xml:space="preserve">ie Gminy Świnice Warckie w </w:t>
      </w:r>
      <w:r w:rsidR="002C342C">
        <w:rPr>
          <w:rFonts w:ascii="Arial" w:hAnsi="Arial" w:cs="Arial"/>
          <w:b/>
          <w:sz w:val="20"/>
          <w:szCs w:val="20"/>
        </w:rPr>
        <w:t>20</w:t>
      </w:r>
      <w:r w:rsidR="00DE34B2">
        <w:rPr>
          <w:rFonts w:ascii="Arial" w:hAnsi="Arial" w:cs="Arial"/>
          <w:b/>
          <w:sz w:val="20"/>
          <w:szCs w:val="20"/>
        </w:rPr>
        <w:t>2</w:t>
      </w:r>
      <w:r w:rsidR="009C78C9">
        <w:rPr>
          <w:rFonts w:ascii="Arial" w:hAnsi="Arial" w:cs="Arial"/>
          <w:b/>
          <w:sz w:val="20"/>
          <w:szCs w:val="20"/>
        </w:rPr>
        <w:t>1</w:t>
      </w:r>
      <w:r w:rsidR="002C342C">
        <w:rPr>
          <w:rFonts w:ascii="Arial" w:hAnsi="Arial" w:cs="Arial"/>
          <w:b/>
          <w:sz w:val="20"/>
          <w:szCs w:val="20"/>
        </w:rPr>
        <w:t xml:space="preserve"> </w:t>
      </w:r>
      <w:r w:rsidR="00CB4A40" w:rsidRPr="00CB4A40">
        <w:rPr>
          <w:rFonts w:ascii="Arial" w:hAnsi="Arial" w:cs="Arial"/>
          <w:b/>
          <w:sz w:val="20"/>
          <w:szCs w:val="20"/>
        </w:rPr>
        <w:t>r</w:t>
      </w:r>
      <w:r w:rsidR="00CB4A40" w:rsidRPr="00CB4A40">
        <w:rPr>
          <w:rFonts w:eastAsia="Arial Unicode MS"/>
          <w:b/>
          <w:bCs/>
          <w:color w:val="000000"/>
          <w:lang w:eastAsia="ar-SA"/>
        </w:rPr>
        <w:t>.</w:t>
      </w:r>
      <w:r w:rsidR="00CB4A40">
        <w:rPr>
          <w:rFonts w:eastAsia="Arial Unicode MS"/>
          <w:b/>
          <w:bCs/>
          <w:color w:val="000000"/>
          <w:lang w:eastAsia="ar-SA"/>
        </w:rPr>
        <w:t>”</w:t>
      </w:r>
    </w:p>
    <w:p w14:paraId="3D2A9A1E" w14:textId="77777777" w:rsidR="0003588A" w:rsidRPr="00FD640F" w:rsidRDefault="00FD640F" w:rsidP="00CB4A40">
      <w:pPr>
        <w:pStyle w:val="Tekstpodstawowy3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3588A" w:rsidRPr="007C53E5">
        <w:rPr>
          <w:rFonts w:ascii="Arial" w:hAnsi="Arial" w:cs="Arial"/>
          <w:sz w:val="20"/>
          <w:szCs w:val="20"/>
        </w:rPr>
        <w:t xml:space="preserve"> imieniu 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="0003588A" w:rsidRPr="007C53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</w:t>
      </w:r>
      <w:r w:rsidR="0003588A" w:rsidRPr="007C53E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667365C" w14:textId="77777777" w:rsidR="0003588A" w:rsidRPr="007C53E5" w:rsidRDefault="0003588A" w:rsidP="00FD640F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14:paraId="609D2982" w14:textId="77777777"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84E4203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14:paraId="3D472224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F589A1" w14:textId="77777777"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14:paraId="22ADDB6D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14:paraId="02C7BAD8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14:paraId="4357A691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49DE811" w14:textId="77777777"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14:paraId="08DC8110" w14:textId="77777777"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14:paraId="0E4FEEB9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2B85F39E" w14:textId="77777777"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4CDFC805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40093691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3C7F2ED8" w14:textId="77777777"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34E9F5" w14:textId="77777777"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0065DF" w14:textId="77777777" w:rsidR="0003588A" w:rsidRPr="009B0FDF" w:rsidRDefault="0003588A" w:rsidP="00FD64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0FE3F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66F62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65BDACB" w14:textId="77777777"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14:paraId="4CE56F91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18F5F501" w14:textId="77777777"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8A"/>
    <w:rsid w:val="0003588A"/>
    <w:rsid w:val="000C6E57"/>
    <w:rsid w:val="00104496"/>
    <w:rsid w:val="001A0B46"/>
    <w:rsid w:val="002C342C"/>
    <w:rsid w:val="002D2BCC"/>
    <w:rsid w:val="005320A8"/>
    <w:rsid w:val="006A5DA0"/>
    <w:rsid w:val="006A6E46"/>
    <w:rsid w:val="006C5C2B"/>
    <w:rsid w:val="00761913"/>
    <w:rsid w:val="009305B1"/>
    <w:rsid w:val="009C78C9"/>
    <w:rsid w:val="00A65931"/>
    <w:rsid w:val="00AA2B29"/>
    <w:rsid w:val="00AA3DF9"/>
    <w:rsid w:val="00AB2BDF"/>
    <w:rsid w:val="00B61B25"/>
    <w:rsid w:val="00BB27CE"/>
    <w:rsid w:val="00BF3CAD"/>
    <w:rsid w:val="00CB4A40"/>
    <w:rsid w:val="00D20563"/>
    <w:rsid w:val="00D73C75"/>
    <w:rsid w:val="00DE34B2"/>
    <w:rsid w:val="00E131CE"/>
    <w:rsid w:val="00E32455"/>
    <w:rsid w:val="00F34A60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BD5"/>
  <w15:docId w15:val="{DC64ED43-FFDE-48CD-9B94-732485E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nhideWhenUsed/>
    <w:rsid w:val="00FD64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40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2017-03-08T11:37:00Z</cp:lastPrinted>
  <dcterms:created xsi:type="dcterms:W3CDTF">2021-04-12T07:35:00Z</dcterms:created>
  <dcterms:modified xsi:type="dcterms:W3CDTF">2021-04-12T07:35:00Z</dcterms:modified>
</cp:coreProperties>
</file>